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A48" w:rsidRPr="00847A48" w:rsidRDefault="00847A48" w:rsidP="00847A48">
      <w:pPr>
        <w:widowControl/>
        <w:spacing w:before="100" w:beforeAutospacing="1" w:after="100" w:afterAutospacing="1"/>
        <w:jc w:val="left"/>
        <w:outlineLvl w:val="0"/>
        <w:rPr>
          <w:rFonts w:ascii="ＭＳ Ｐゴシック" w:eastAsia="ＭＳ Ｐゴシック" w:hAnsi="ＭＳ Ｐゴシック" w:cs="ＭＳ Ｐゴシック"/>
          <w:b/>
          <w:bCs/>
          <w:kern w:val="36"/>
          <w:sz w:val="48"/>
          <w:szCs w:val="48"/>
        </w:rPr>
      </w:pPr>
      <w:r w:rsidRPr="00847A48">
        <w:rPr>
          <w:rFonts w:ascii="ＭＳ Ｐゴシック" w:eastAsia="ＭＳ Ｐゴシック" w:hAnsi="ＭＳ Ｐゴシック" w:cs="ＭＳ Ｐゴシック"/>
          <w:b/>
          <w:bCs/>
          <w:kern w:val="36"/>
          <w:sz w:val="48"/>
          <w:szCs w:val="48"/>
        </w:rPr>
        <w:t>ローソンに介護支援の窓口　埼玉・川口</w:t>
      </w:r>
    </w:p>
    <w:p w:rsidR="00847A48" w:rsidRPr="00847A48" w:rsidRDefault="00847A48" w:rsidP="00847A48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2015年4月4日 12:59 </w:t>
      </w:r>
      <w:hyperlink r:id="rId5" w:history="1">
        <w:r w:rsidRPr="00847A48">
          <w:rPr>
            <w:rFonts w:ascii="ＭＳ Ｐゴシック" w:eastAsia="ＭＳ Ｐゴシック" w:hAnsi="ＭＳ Ｐゴシック" w:cs="ＭＳ Ｐゴシック"/>
            <w:color w:val="009933"/>
            <w:kern w:val="0"/>
            <w:sz w:val="24"/>
            <w:szCs w:val="24"/>
            <w:u w:val="single"/>
          </w:rPr>
          <w:t>介護</w:t>
        </w:r>
      </w:hyperlink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 </w:t>
      </w:r>
      <w:hyperlink r:id="rId6" w:history="1">
        <w:r w:rsidRPr="00847A48">
          <w:rPr>
            <w:rFonts w:ascii="ＭＳ Ｐゴシック" w:eastAsia="ＭＳ Ｐゴシック" w:hAnsi="ＭＳ Ｐゴシック" w:cs="ＭＳ Ｐゴシック"/>
            <w:color w:val="009933"/>
            <w:kern w:val="0"/>
            <w:sz w:val="24"/>
            <w:szCs w:val="24"/>
            <w:u w:val="single"/>
          </w:rPr>
          <w:t>注目</w:t>
        </w:r>
      </w:hyperlink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 </w:t>
      </w:r>
      <w:hyperlink r:id="rId7" w:history="1">
        <w:r w:rsidRPr="00847A48">
          <w:rPr>
            <w:rFonts w:ascii="ＭＳ Ｐゴシック" w:eastAsia="ＭＳ Ｐゴシック" w:hAnsi="ＭＳ Ｐゴシック" w:cs="ＭＳ Ｐゴシック"/>
            <w:color w:val="009933"/>
            <w:kern w:val="0"/>
            <w:sz w:val="24"/>
            <w:szCs w:val="24"/>
            <w:u w:val="single"/>
          </w:rPr>
          <w:t>経済</w:t>
        </w:r>
      </w:hyperlink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 </w:t>
      </w:r>
      <w:hyperlink r:id="rId8" w:history="1">
        <w:r w:rsidRPr="00847A48">
          <w:rPr>
            <w:rFonts w:ascii="ＭＳ Ｐゴシック" w:eastAsia="ＭＳ Ｐゴシック" w:hAnsi="ＭＳ Ｐゴシック" w:cs="ＭＳ Ｐゴシック"/>
            <w:color w:val="009933"/>
            <w:kern w:val="0"/>
            <w:sz w:val="24"/>
            <w:szCs w:val="24"/>
            <w:u w:val="single"/>
          </w:rPr>
          <w:t>福祉・社会保障</w:t>
        </w:r>
      </w:hyperlink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 </w:t>
      </w:r>
      <w:hyperlink r:id="rId9" w:history="1">
        <w:r w:rsidRPr="00847A48">
          <w:rPr>
            <w:rFonts w:ascii="ＭＳ Ｐゴシック" w:eastAsia="ＭＳ Ｐゴシック" w:hAnsi="ＭＳ Ｐゴシック" w:cs="ＭＳ Ｐゴシック"/>
            <w:color w:val="009933"/>
            <w:kern w:val="0"/>
            <w:sz w:val="24"/>
            <w:szCs w:val="24"/>
            <w:u w:val="single"/>
          </w:rPr>
          <w:t>コンビニ</w:t>
        </w:r>
      </w:hyperlink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 </w:t>
      </w:r>
    </w:p>
    <w:p w:rsidR="00847A48" w:rsidRPr="00847A48" w:rsidRDefault="00847A48" w:rsidP="00847A48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hyperlink r:id="rId10" w:history="1">
        <w:r w:rsidRPr="00847A48">
          <w:rPr>
            <w:rFonts w:ascii="ＭＳ Ｐゴシック" w:eastAsia="ＭＳ Ｐゴシック" w:hAnsi="ＭＳ Ｐゴシック" w:cs="ＭＳ Ｐゴシック"/>
            <w:color w:val="0000FF"/>
            <w:kern w:val="0"/>
            <w:sz w:val="24"/>
            <w:szCs w:val="24"/>
            <w:u w:val="single"/>
          </w:rPr>
          <w:t>ツイート</w:t>
        </w:r>
      </w:hyperlink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 </w:t>
      </w:r>
    </w:p>
    <w:p w:rsidR="00847A48" w:rsidRPr="00847A48" w:rsidRDefault="00847A48" w:rsidP="00847A48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847A48">
        <w:rPr>
          <w:rFonts w:ascii="ＭＳ Ｐゴシック" w:eastAsia="ＭＳ Ｐゴシック" w:hAnsi="ＭＳ Ｐゴシック" w:cs="ＭＳ Ｐゴシック"/>
          <w:noProof/>
          <w:color w:val="0000FF"/>
          <w:kern w:val="0"/>
          <w:sz w:val="24"/>
          <w:szCs w:val="24"/>
        </w:rPr>
        <mc:AlternateContent>
          <mc:Choice Requires="wps">
            <w:drawing>
              <wp:inline distT="0" distB="0" distL="0" distR="0" wp14:anchorId="682B47AD" wp14:editId="5F69B068">
                <wp:extent cx="191135" cy="191135"/>
                <wp:effectExtent l="0" t="0" r="0" b="0"/>
                <wp:docPr id="3" name="AutoShape 3" descr="このエントリーをはてなブックマークに追加">
                  <a:hlinkClick xmlns:a="http://schemas.openxmlformats.org/drawingml/2006/main" r:id="rId11" tooltip="&quot;このエントリーをはてなブックマークに追加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91135" cy="191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3" o:spid="_x0000_s1026" alt="このエントリーをはてなブックマークに追加" href="http://b.hatena.ne.jp/entry/www.okinawatimes.co.jp/article.php?id=110290" title="&quot;このエントリーをはてなブックマークに追加&quot;" style="width:15.05pt;height:15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" o:button="t" filled="f" stroked="f">
                <v:fill o:detectmouseclick="t"/>
                <o:lock v:ext="edit" aspectratio="t"/>
                <w10:wrap anchorx="page" anchory="page"/>
                <w10:anchorlock/>
              </v:rect>
            </w:pict>
          </mc:Fallback>
        </mc:AlternateContent>
      </w:r>
    </w:p>
    <w:p w:rsidR="00847A48" w:rsidRPr="00847A48" w:rsidRDefault="00847A48" w:rsidP="00847A48">
      <w:pPr>
        <w:widowControl/>
        <w:shd w:val="clear" w:color="auto" w:fill="666666"/>
        <w:jc w:val="center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847A48">
        <w:rPr>
          <w:rFonts w:ascii="ＭＳ Ｐゴシック" w:eastAsia="ＭＳ Ｐゴシック" w:hAnsi="ＭＳ Ｐゴシック" w:cs="ＭＳ Ｐゴシック"/>
          <w:noProof/>
          <w:color w:val="0000FF"/>
          <w:kern w:val="0"/>
          <w:sz w:val="24"/>
          <w:szCs w:val="24"/>
        </w:rPr>
        <w:drawing>
          <wp:inline distT="0" distB="0" distL="0" distR="0" wp14:anchorId="6F5C773B" wp14:editId="4957073F">
            <wp:extent cx="2860040" cy="1913890"/>
            <wp:effectExtent l="0" t="0" r="0" b="0"/>
            <wp:docPr id="1" name="図 1" descr="店舗内に介護支援の窓口を併設したローソン＝３日午後、埼玉県川口市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店舗内に介護支援の窓口を併設したローソン＝３日午後、埼玉県川口市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040" cy="191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7A48" w:rsidRPr="00847A48" w:rsidRDefault="00847A48" w:rsidP="00847A48">
      <w:pPr>
        <w:widowControl/>
        <w:shd w:val="clear" w:color="auto" w:fill="000000"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店舗内に介護支援の窓口を併設したローソン＝３日午後、埼玉県川口市</w:t>
      </w:r>
    </w:p>
    <w:p w:rsidR="00847A48" w:rsidRPr="00847A48" w:rsidRDefault="00847A48" w:rsidP="00847A48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　ローソンは３日、介護施設を運営する会社と組み、介護支援の窓口を併設した店舗の１号店を埼玉県川口市にオープンした。業界団体によるとコンビニでは初めての取り組み。高齢化社会を見据え、シニア顧客の取り込みを目指す。 </w:t>
      </w:r>
    </w:p>
    <w:p w:rsidR="00847A48" w:rsidRPr="00847A48" w:rsidRDefault="00847A48" w:rsidP="00847A48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　埼玉県を中心に老人ホームなどを運営するウイズネット（さいたま市）が加盟店のオーナーになり、介護に関する相談を受ける窓口を店内に設ける。店には朝から夕方まで年中無休でケアマネジャーや相談員が駐在する予定だ。 </w:t>
      </w:r>
    </w:p>
    <w:p w:rsidR="00847A48" w:rsidRPr="00847A48" w:rsidRDefault="00847A48" w:rsidP="00847A48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　商品構成も高齢者関連を充実させ、大人用紙おむつや柔らかい食品など介護関連の商品約７０点を従来の品ぞろえに加えた。通路も広くし、車いすでの来店に対応した。 </w:t>
      </w:r>
    </w:p>
    <w:p w:rsidR="00847A48" w:rsidRPr="00847A48" w:rsidRDefault="00847A48" w:rsidP="00847A48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847A48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　店舗を訪れた近くに住む女性（６２）は「買い物ついでに母の介護相談ができて便利になる」と話した。ローソンは同じ形態の店を３年間で約３０店に増やす計画だ。（共同通信）</w:t>
      </w:r>
    </w:p>
    <w:p w:rsidR="001465F2" w:rsidRDefault="001465F2">
      <w:bookmarkStart w:id="0" w:name="_GoBack"/>
      <w:bookmarkEnd w:id="0"/>
    </w:p>
    <w:sectPr w:rsidR="001465F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A48"/>
    <w:rsid w:val="001465F2"/>
    <w:rsid w:val="00847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7A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47A4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7A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47A4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22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40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75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0820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302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42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352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93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984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kinawatimes.co.jp/category/?category=%E7%A6%8F%E7%A5%89%E3%83%BB%E7%A4%BE%E4%BC%9A%E4%BF%9D%E9%9A%9C" TargetMode="Externa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www.okinawatimes.co.jp/category/?category=%E7%B5%8C%E6%B8%88" TargetMode="External"/><Relationship Id="rId12" Type="http://schemas.openxmlformats.org/officeDocument/2006/relationships/hyperlink" Target="http://www.okinawatimes.co.jp/photo_detail/?id=110290&amp;pid=54478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okinawatimes.co.jp/category/?category=%E6%B3%A8%E7%9B%AE" TargetMode="External"/><Relationship Id="rId11" Type="http://schemas.openxmlformats.org/officeDocument/2006/relationships/hyperlink" Target="http://b.hatena.ne.jp/entry/www.okinawatimes.co.jp/article.php?id=110290" TargetMode="External"/><Relationship Id="rId5" Type="http://schemas.openxmlformats.org/officeDocument/2006/relationships/hyperlink" Target="http://www.okinawatimes.co.jp/category/?category=%E4%BB%8B%E8%AD%B7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twitter.com/shar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okinawatimes.co.jp/category/?category=%E3%82%B3%E3%83%B3%E3%83%93%E3%83%8B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沖縄県教育庁</Company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沖縄県教育庁</dc:creator>
  <cp:lastModifiedBy>沖縄県教育庁</cp:lastModifiedBy>
  <cp:revision>1</cp:revision>
  <dcterms:created xsi:type="dcterms:W3CDTF">2015-06-10T02:25:00Z</dcterms:created>
  <dcterms:modified xsi:type="dcterms:W3CDTF">2015-06-10T02:27:00Z</dcterms:modified>
</cp:coreProperties>
</file>